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7B" w:rsidRPr="00FE2E7B" w:rsidRDefault="00FE2E7B" w:rsidP="00FE2E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Биг-Бен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— колокольная башня в Лондоне, часть архитектурного комплекса Вестминстерского дворца. Официальное наименование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Биг-Бена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— “Часовая башня Вестминстерского дворца”, также её называют “Башней Святого Стефана”.</w:t>
      </w:r>
    </w:p>
    <w:p w:rsidR="00FE2E7B" w:rsidRPr="00FE2E7B" w:rsidRDefault="00FE2E7B" w:rsidP="00FE2E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E2E7B">
        <w:rPr>
          <w:rFonts w:ascii="Trebuchet MS" w:hAnsi="Trebuchet MS"/>
          <w:color w:val="333333"/>
          <w:sz w:val="28"/>
          <w:szCs w:val="28"/>
        </w:rPr>
        <w:t>Башня возвышается на 98 метров над набережной Темзы. На ней установлен часовой механизм, отличающийся большой точностью. Можно сказать, что это “главные часы” Великобритании. Огромный, специально отлитый для башни колокол “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Биг-Бен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>”, весом 13,5 тонны, отбивает часы. Бой Большого Бена постоянно передают английские радиостанции. В период парламентской сессии, с наступлением темноты, на башне зажигается прожектор.</w:t>
      </w:r>
    </w:p>
    <w:p w:rsidR="00FE2E7B" w:rsidRPr="00FE2E7B" w:rsidRDefault="00FE2E7B" w:rsidP="00FE2E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E2E7B">
        <w:rPr>
          <w:rFonts w:ascii="Trebuchet MS" w:hAnsi="Trebuchet MS"/>
          <w:color w:val="333333"/>
          <w:sz w:val="28"/>
          <w:szCs w:val="28"/>
        </w:rPr>
        <w:t>Подняться наверх 96 метровой башни можно только пешком по узкой винтовой лестнице. 334 ступени приведут на небольшую открытую площадку, в центре которой и находится легендарный колокол, давший название Часовой башне. Его высота более 2 метров, а диаметр равен почти 3 метрам.</w:t>
      </w:r>
    </w:p>
    <w:p w:rsidR="00FE2E7B" w:rsidRPr="00FE2E7B" w:rsidRDefault="00FE2E7B" w:rsidP="00FE2E7B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FE2E7B">
        <w:rPr>
          <w:rFonts w:ascii="Trebuchet MS" w:hAnsi="Trebuchet MS"/>
          <w:color w:val="333333"/>
          <w:sz w:val="28"/>
          <w:szCs w:val="28"/>
        </w:rPr>
        <w:t xml:space="preserve">Циферблаты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Биг-Бена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смотрят на все 4 стороны света. Сделаны они из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Бирмингемского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опала, часовые стрелки отлиты из чугуна, а минутные сделаны из медного листа. Подсчитано, что минутные стрелки проходят за год общее расстояние в 190 км.</w:t>
      </w:r>
    </w:p>
    <w:p w:rsidR="00EA0F5F" w:rsidRPr="00FE2E7B" w:rsidRDefault="00FE2E7B" w:rsidP="00EA0F5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Биг-Бен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— символ своего времени, периода наибольшего рассвета страны. И надпись на латыни в основании каждого из четырёх циферблатов: “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Domine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Salvam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fac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Reginam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nostram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Victoriam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primam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>” (“Боже храни королеву Викторию!”) — дань личного уважения монарху, при котором и возникло такое понятие как Британская Империя. По периметру башни справа и слева от часов начертана ещё одна фраза на латыни: “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Laus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FE2E7B">
        <w:rPr>
          <w:rFonts w:ascii="Trebuchet MS" w:hAnsi="Trebuchet MS"/>
          <w:color w:val="333333"/>
          <w:sz w:val="28"/>
          <w:szCs w:val="28"/>
        </w:rPr>
        <w:t>Deo</w:t>
      </w:r>
      <w:proofErr w:type="spellEnd"/>
      <w:r w:rsidRPr="00FE2E7B">
        <w:rPr>
          <w:rFonts w:ascii="Trebuchet MS" w:hAnsi="Trebuchet MS"/>
          <w:color w:val="333333"/>
          <w:sz w:val="28"/>
          <w:szCs w:val="28"/>
        </w:rPr>
        <w:t>” (“Хвала Господу” или “Слава Богу”).</w:t>
      </w:r>
    </w:p>
    <w:p w:rsidR="00EA0F5F" w:rsidRPr="00EA0F5F" w:rsidRDefault="00F60C81" w:rsidP="00EA0F5F">
      <w:pPr>
        <w:rPr>
          <w:rFonts w:ascii="Times New Roman" w:hAnsi="Times New Roman"/>
          <w:sz w:val="28"/>
          <w:szCs w:val="28"/>
        </w:rPr>
      </w:pPr>
      <w:r w:rsidRPr="00F60C81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EA0F5F" w:rsidRPr="00EA0F5F" w:rsidRDefault="00EA0F5F" w:rsidP="00EA0F5F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EA0F5F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3342E5" w:rsidRPr="003342E5" w:rsidRDefault="003342E5" w:rsidP="003342E5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3342E5">
        <w:rPr>
          <w:rFonts w:ascii="Trebuchet MS" w:hAnsi="Trebuchet MS"/>
          <w:color w:val="333333"/>
          <w:sz w:val="28"/>
          <w:szCs w:val="28"/>
        </w:rPr>
        <w:t xml:space="preserve">При создании данной дизайнерской модели в качестве основы </w:t>
      </w:r>
      <w:proofErr w:type="gramStart"/>
      <w:r w:rsidRPr="003342E5">
        <w:rPr>
          <w:rFonts w:ascii="Trebuchet MS" w:hAnsi="Trebuchet MS"/>
          <w:color w:val="333333"/>
          <w:sz w:val="28"/>
          <w:szCs w:val="28"/>
        </w:rPr>
        <w:t>использован</w:t>
      </w:r>
      <w:proofErr w:type="gram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r w:rsidR="00FE2E7B">
        <w:rPr>
          <w:rFonts w:ascii="Trebuchet MS" w:hAnsi="Trebuchet MS"/>
          <w:color w:val="333333"/>
          <w:sz w:val="28"/>
          <w:szCs w:val="28"/>
        </w:rPr>
        <w:t>серебрист</w:t>
      </w:r>
      <w:r w:rsidRPr="003342E5">
        <w:rPr>
          <w:rFonts w:ascii="Trebuchet MS" w:hAnsi="Trebuchet MS"/>
          <w:color w:val="333333"/>
          <w:sz w:val="28"/>
          <w:szCs w:val="28"/>
        </w:rPr>
        <w:t xml:space="preserve">ый водный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с </w:t>
      </w:r>
      <w:hyperlink r:id="rId5" w:history="1">
        <w:r w:rsidRPr="003342E5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компрессорной системой охлаждения</w:t>
        </w:r>
      </w:hyperlink>
      <w:r w:rsidRPr="003342E5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Aqua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Work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16L/EN-ST, оснащенный экономичным режимом работы и функцией ускоренного нагрева. Мы можем нанести это изображение на любой аналогичный аппарат 16 серии (компрессорный, электронный, с большими баками, с системой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ТУРБОнагрева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 и т.д.), а так же разработать и создать для Вас </w:t>
      </w:r>
      <w:r w:rsidRPr="003342E5">
        <w:rPr>
          <w:rFonts w:ascii="Trebuchet MS" w:hAnsi="Trebuchet MS"/>
          <w:color w:val="333333"/>
          <w:sz w:val="28"/>
          <w:szCs w:val="28"/>
        </w:rPr>
        <w:lastRenderedPageBreak/>
        <w:t xml:space="preserve">эксклюзивный дизайнерский </w:t>
      </w:r>
      <w:proofErr w:type="spellStart"/>
      <w:r w:rsidRPr="003342E5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3342E5">
        <w:rPr>
          <w:rFonts w:ascii="Trebuchet MS" w:hAnsi="Trebuchet MS"/>
          <w:color w:val="333333"/>
          <w:sz w:val="28"/>
          <w:szCs w:val="28"/>
        </w:rPr>
        <w:t xml:space="preserve"> в стилистике Вашего интерьера.</w:t>
      </w:r>
    </w:p>
    <w:p w:rsidR="00BF240F" w:rsidRPr="00BF240F" w:rsidRDefault="00F60C81" w:rsidP="00BF240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60C81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6" style="width:0;height:1.5pt" o:hrstd="t" o:hrnoshade="t" o:hr="t" fillcolor="#333" stroked="f"/>
        </w:pict>
      </w:r>
    </w:p>
    <w:p w:rsidR="00B7784D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b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Аква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b/>
          <w:color w:val="333333"/>
          <w:sz w:val="28"/>
          <w:szCs w:val="28"/>
        </w:rPr>
        <w:t>Ворк</w:t>
      </w:r>
      <w:proofErr w:type="spellEnd"/>
      <w:r w:rsidRPr="00167D02">
        <w:rPr>
          <w:rFonts w:ascii="Trebuchet MS" w:hAnsi="Trebuchet MS"/>
          <w:b/>
          <w:color w:val="333333"/>
          <w:sz w:val="28"/>
          <w:szCs w:val="28"/>
        </w:rPr>
        <w:t xml:space="preserve"> 16-L/EN-ST</w:t>
      </w:r>
      <w:r w:rsidRPr="00167D02">
        <w:rPr>
          <w:rFonts w:ascii="Trebuchet MS" w:hAnsi="Trebuchet MS"/>
          <w:color w:val="333333"/>
          <w:sz w:val="28"/>
          <w:szCs w:val="28"/>
        </w:rPr>
        <w:t xml:space="preserve"> - полнофункциональный компрессорный аппарат напольного типа по своим техническим характеристикам практически аналог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кулера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proofErr w:type="spellStart"/>
      <w:r w:rsidR="00F60C81" w:rsidRPr="00167D0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167D0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F60C81" w:rsidRPr="00167D0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167D0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F60C81" w:rsidRPr="00167D02">
        <w:rPr>
          <w:rFonts w:ascii="Trebuchet MS" w:hAnsi="Trebuchet MS"/>
          <w:color w:val="333333"/>
          <w:sz w:val="28"/>
          <w:szCs w:val="28"/>
        </w:rPr>
        <w:fldChar w:fldCharType="end"/>
      </w:r>
      <w:r w:rsidRPr="00167D02">
        <w:rPr>
          <w:rFonts w:ascii="Trebuchet MS" w:hAnsi="Trebuchet MS"/>
          <w:color w:val="333333"/>
          <w:sz w:val="28"/>
          <w:szCs w:val="28"/>
        </w:rPr>
        <w:t> с привычной активацией краников подачи воды нажимом кружкой.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Отличие заключается в том, что данная модель дополнительно оснащена системой турбо-нагрева и специальным режимом "ЭКО", позволяющим сократить количество электроэнергии, потребляемой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кулером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.</w:t>
      </w:r>
    </w:p>
    <w:p w:rsidR="00B7784D" w:rsidRPr="00167D02" w:rsidRDefault="00B7784D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Благодаря новым функциям такой аппарат может стать отличным </w:t>
      </w:r>
      <w:hyperlink r:id="rId6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 xml:space="preserve">офисным </w:t>
        </w:r>
        <w:proofErr w:type="spellStart"/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кулером</w:t>
        </w:r>
        <w:proofErr w:type="spellEnd"/>
      </w:hyperlink>
      <w:r w:rsidRPr="00167D02">
        <w:rPr>
          <w:rFonts w:ascii="Trebuchet MS" w:hAnsi="Trebuchet MS"/>
          <w:color w:val="333333"/>
          <w:sz w:val="28"/>
          <w:szCs w:val="28"/>
        </w:rPr>
        <w:t>. Ускоренный нагрев в считанные минуты обеспечит горячей водой всех сотрудников, особенно в утреннее время, когда так много желающих выпить чашечку горячего кофе, а система экономии электроэнергии придется очень кстати в нерабочее время и сэкономит средства организации.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Водный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экономичной серии ST может работать:</w:t>
      </w:r>
    </w:p>
    <w:p w:rsidR="00167D02" w:rsidRPr="00167D02" w:rsidRDefault="00167D02" w:rsidP="00167D02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>1. В обычном режиме - постоянное поддержание необходимой температуры воды в горячем и холодном баках (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 xml:space="preserve"> постоянно включается и отключается). При этом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167D02">
        <w:rPr>
          <w:rFonts w:ascii="Trebuchet MS" w:hAnsi="Trebuchet MS"/>
          <w:color w:val="333333"/>
          <w:sz w:val="28"/>
          <w:szCs w:val="28"/>
        </w:rPr>
        <w:t xml:space="preserve"> если вода в горячем бачке еще недостаточно нагрета, нужно просто нажать кнопку Турбо и через несколько десятков секунд она нагреется до 95-97 градусов, после чего аппарат снова вернется к первоначальному цикличному режиму работы.</w:t>
      </w:r>
    </w:p>
    <w:p w:rsidR="00167D02" w:rsidRPr="00167D02" w:rsidRDefault="00167D02" w:rsidP="00167D0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167D02">
        <w:rPr>
          <w:rFonts w:ascii="Trebuchet MS" w:hAnsi="Trebuchet MS"/>
          <w:color w:val="333333"/>
          <w:sz w:val="28"/>
          <w:szCs w:val="28"/>
        </w:rPr>
        <w:t xml:space="preserve">2. </w:t>
      </w:r>
      <w:proofErr w:type="gramStart"/>
      <w:r w:rsidRPr="00167D02">
        <w:rPr>
          <w:rFonts w:ascii="Trebuchet MS" w:hAnsi="Trebuchet MS"/>
          <w:color w:val="333333"/>
          <w:sz w:val="28"/>
          <w:szCs w:val="28"/>
        </w:rPr>
        <w:t xml:space="preserve">В режиме "ЭКО" (энергосбережения) - постоянно будет работать только система </w:t>
      </w:r>
      <w:proofErr w:type="spellStart"/>
      <w:r w:rsidRPr="00167D02">
        <w:rPr>
          <w:rFonts w:ascii="Trebuchet MS" w:hAnsi="Trebuchet MS"/>
          <w:color w:val="333333"/>
          <w:sz w:val="28"/>
          <w:szCs w:val="28"/>
        </w:rPr>
        <w:t>электронногоохлаждения</w:t>
      </w:r>
      <w:proofErr w:type="spellEnd"/>
      <w:r w:rsidRPr="00167D02">
        <w:rPr>
          <w:rFonts w:ascii="Trebuchet MS" w:hAnsi="Trebuchet MS"/>
          <w:color w:val="333333"/>
          <w:sz w:val="28"/>
          <w:szCs w:val="28"/>
        </w:rPr>
        <w:t> </w:t>
      </w:r>
      <w:hyperlink r:id="rId7" w:history="1">
        <w:r w:rsidRPr="00167D0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167D02">
        <w:rPr>
          <w:rFonts w:ascii="Trebuchet MS" w:hAnsi="Trebuchet MS"/>
          <w:color w:val="333333"/>
          <w:sz w:val="28"/>
          <w:szCs w:val="28"/>
        </w:rPr>
        <w:t>. Как только Вам понадобится горячая вода, достаточно, не отключая режим экономии, нажать на кнопку турбо нагрева и через несколько минут Вы так же получите максимально нагретую воду, а аппарат опять отключит режим подогрева, постепенно остывая и дожидаясь следующего нажатия на кнопку "Турбо".</w:t>
      </w:r>
      <w:proofErr w:type="gramEnd"/>
    </w:p>
    <w:p w:rsidR="009B2F3F" w:rsidRPr="00167D02" w:rsidRDefault="009B2F3F" w:rsidP="00167D02">
      <w:pPr>
        <w:rPr>
          <w:szCs w:val="28"/>
        </w:rPr>
      </w:pPr>
    </w:p>
    <w:sectPr w:rsidR="009B2F3F" w:rsidRPr="00167D02" w:rsidSect="0001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735"/>
    <w:multiLevelType w:val="multilevel"/>
    <w:tmpl w:val="583C81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1F6069E"/>
    <w:multiLevelType w:val="multilevel"/>
    <w:tmpl w:val="1AA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7581FFA"/>
    <w:multiLevelType w:val="multilevel"/>
    <w:tmpl w:val="03426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06D5AB4"/>
    <w:multiLevelType w:val="multilevel"/>
    <w:tmpl w:val="F5C087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4250E3F"/>
    <w:multiLevelType w:val="multilevel"/>
    <w:tmpl w:val="81EE14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0BD27EE"/>
    <w:multiLevelType w:val="multilevel"/>
    <w:tmpl w:val="FC6AFF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7A04EDC"/>
    <w:multiLevelType w:val="multilevel"/>
    <w:tmpl w:val="01E2B1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9637ABC"/>
    <w:multiLevelType w:val="hybridMultilevel"/>
    <w:tmpl w:val="92761B9C"/>
    <w:lvl w:ilvl="0" w:tplc="A30EE7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F6C31"/>
    <w:multiLevelType w:val="multilevel"/>
    <w:tmpl w:val="E760DB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FF57766"/>
    <w:multiLevelType w:val="multilevel"/>
    <w:tmpl w:val="CF1AB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67B55EC7"/>
    <w:multiLevelType w:val="multilevel"/>
    <w:tmpl w:val="8738E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730E2997"/>
    <w:multiLevelType w:val="multilevel"/>
    <w:tmpl w:val="7304E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D164AF"/>
    <w:multiLevelType w:val="multilevel"/>
    <w:tmpl w:val="D5BAC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7A2"/>
    <w:rsid w:val="000D1F0A"/>
    <w:rsid w:val="00165309"/>
    <w:rsid w:val="00167D02"/>
    <w:rsid w:val="001D61D0"/>
    <w:rsid w:val="00224A5A"/>
    <w:rsid w:val="00250E88"/>
    <w:rsid w:val="0029134D"/>
    <w:rsid w:val="002D013D"/>
    <w:rsid w:val="003342E5"/>
    <w:rsid w:val="00336F37"/>
    <w:rsid w:val="00365C24"/>
    <w:rsid w:val="003C1100"/>
    <w:rsid w:val="003C3BD9"/>
    <w:rsid w:val="00446D72"/>
    <w:rsid w:val="00447D01"/>
    <w:rsid w:val="00452624"/>
    <w:rsid w:val="004A20A2"/>
    <w:rsid w:val="005228DC"/>
    <w:rsid w:val="0054006B"/>
    <w:rsid w:val="00584CC7"/>
    <w:rsid w:val="00587371"/>
    <w:rsid w:val="005A435B"/>
    <w:rsid w:val="005A718B"/>
    <w:rsid w:val="0060037D"/>
    <w:rsid w:val="00600DF0"/>
    <w:rsid w:val="00614560"/>
    <w:rsid w:val="00645817"/>
    <w:rsid w:val="00671B41"/>
    <w:rsid w:val="007377EB"/>
    <w:rsid w:val="007E272B"/>
    <w:rsid w:val="00826EF2"/>
    <w:rsid w:val="008D0395"/>
    <w:rsid w:val="009267EE"/>
    <w:rsid w:val="009B2F3F"/>
    <w:rsid w:val="009B67A2"/>
    <w:rsid w:val="009E75D9"/>
    <w:rsid w:val="00A86D1A"/>
    <w:rsid w:val="00A945DD"/>
    <w:rsid w:val="00AA5225"/>
    <w:rsid w:val="00AE65AF"/>
    <w:rsid w:val="00B47CD1"/>
    <w:rsid w:val="00B631E8"/>
    <w:rsid w:val="00B7784D"/>
    <w:rsid w:val="00B87729"/>
    <w:rsid w:val="00B9235E"/>
    <w:rsid w:val="00BC219A"/>
    <w:rsid w:val="00BD695C"/>
    <w:rsid w:val="00BF240F"/>
    <w:rsid w:val="00C449CD"/>
    <w:rsid w:val="00C60EBF"/>
    <w:rsid w:val="00C910C1"/>
    <w:rsid w:val="00D07DE3"/>
    <w:rsid w:val="00D1219F"/>
    <w:rsid w:val="00D21247"/>
    <w:rsid w:val="00D83A57"/>
    <w:rsid w:val="00DB528A"/>
    <w:rsid w:val="00DD69D3"/>
    <w:rsid w:val="00DF24E9"/>
    <w:rsid w:val="00E57204"/>
    <w:rsid w:val="00E81803"/>
    <w:rsid w:val="00EA0F5F"/>
    <w:rsid w:val="00EB0006"/>
    <w:rsid w:val="00EB6F93"/>
    <w:rsid w:val="00EC35DC"/>
    <w:rsid w:val="00F60C81"/>
    <w:rsid w:val="00F61FF4"/>
    <w:rsid w:val="00FB65D1"/>
    <w:rsid w:val="00FE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D0"/>
    <w:rPr>
      <w:rFonts w:eastAsia="Times New Roman"/>
    </w:rPr>
  </w:style>
  <w:style w:type="paragraph" w:styleId="3">
    <w:name w:val="heading 3"/>
    <w:basedOn w:val="a"/>
    <w:link w:val="30"/>
    <w:uiPriority w:val="9"/>
    <w:qFormat/>
    <w:rsid w:val="00D1219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A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20A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49CD"/>
    <w:pPr>
      <w:ind w:left="720"/>
      <w:contextualSpacing/>
    </w:pPr>
  </w:style>
  <w:style w:type="character" w:customStyle="1" w:styleId="red">
    <w:name w:val="red"/>
    <w:basedOn w:val="a0"/>
    <w:rsid w:val="00336F37"/>
  </w:style>
  <w:style w:type="character" w:customStyle="1" w:styleId="30">
    <w:name w:val="Заголовок 3 Знак"/>
    <w:basedOn w:val="a0"/>
    <w:link w:val="3"/>
    <w:uiPriority w:val="9"/>
    <w:rsid w:val="00D121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kompressornye-kulery" TargetMode="External"/><Relationship Id="rId5" Type="http://schemas.openxmlformats.org/officeDocument/2006/relationships/hyperlink" Target="https://vodovos.ru/kompressornye-kule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36</cp:revision>
  <dcterms:created xsi:type="dcterms:W3CDTF">2017-12-27T05:40:00Z</dcterms:created>
  <dcterms:modified xsi:type="dcterms:W3CDTF">2018-01-10T13:23:00Z</dcterms:modified>
</cp:coreProperties>
</file>